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CEE" w:rsidRDefault="00274CEE" w:rsidP="00274CEE">
      <w:pPr>
        <w:rPr>
          <w:rFonts w:ascii="PT Astra Serif" w:hAnsi="PT Astra Serif"/>
          <w:szCs w:val="28"/>
        </w:rPr>
      </w:pPr>
    </w:p>
    <w:p w:rsidR="00A32E3E" w:rsidRDefault="00A32E3E" w:rsidP="00274CEE">
      <w:pPr>
        <w:rPr>
          <w:rFonts w:ascii="PT Astra Serif" w:hAnsi="PT Astra Serif"/>
          <w:szCs w:val="28"/>
        </w:rPr>
      </w:pPr>
    </w:p>
    <w:p w:rsidR="00A32E3E" w:rsidRDefault="00A32E3E" w:rsidP="00274CEE">
      <w:pPr>
        <w:rPr>
          <w:rFonts w:ascii="PT Astra Serif" w:hAnsi="PT Astra Serif"/>
          <w:szCs w:val="28"/>
        </w:rPr>
      </w:pPr>
    </w:p>
    <w:p w:rsidR="00A32E3E" w:rsidRDefault="00A32E3E" w:rsidP="00274CEE">
      <w:pPr>
        <w:rPr>
          <w:rFonts w:ascii="PT Astra Serif" w:hAnsi="PT Astra Serif"/>
          <w:szCs w:val="28"/>
        </w:rPr>
      </w:pPr>
    </w:p>
    <w:p w:rsidR="00A32E3E" w:rsidRDefault="00A32E3E" w:rsidP="00274CEE">
      <w:pPr>
        <w:rPr>
          <w:rFonts w:ascii="PT Astra Serif" w:hAnsi="PT Astra Serif"/>
          <w:szCs w:val="28"/>
        </w:rPr>
      </w:pPr>
    </w:p>
    <w:p w:rsidR="00A32E3E" w:rsidRDefault="00A32E3E" w:rsidP="00274CEE">
      <w:pPr>
        <w:rPr>
          <w:rFonts w:ascii="PT Astra Serif" w:hAnsi="PT Astra Serif"/>
          <w:szCs w:val="28"/>
        </w:rPr>
      </w:pPr>
    </w:p>
    <w:p w:rsidR="00A32E3E" w:rsidRDefault="00A32E3E" w:rsidP="00274CEE">
      <w:pPr>
        <w:rPr>
          <w:rFonts w:ascii="PT Astra Serif" w:hAnsi="PT Astra Serif"/>
          <w:szCs w:val="28"/>
        </w:rPr>
      </w:pPr>
    </w:p>
    <w:p w:rsidR="00A32E3E" w:rsidRDefault="00A32E3E" w:rsidP="00274CEE">
      <w:pPr>
        <w:rPr>
          <w:rFonts w:ascii="PT Astra Serif" w:hAnsi="PT Astra Serif"/>
          <w:szCs w:val="28"/>
        </w:rPr>
      </w:pPr>
    </w:p>
    <w:p w:rsidR="00A32E3E" w:rsidRDefault="00A32E3E" w:rsidP="00274CEE">
      <w:pPr>
        <w:rPr>
          <w:rFonts w:ascii="PT Astra Serif" w:hAnsi="PT Astra Serif"/>
          <w:szCs w:val="28"/>
        </w:rPr>
      </w:pPr>
    </w:p>
    <w:p w:rsidR="00A32E3E" w:rsidRDefault="00A32E3E" w:rsidP="00274CEE">
      <w:pPr>
        <w:rPr>
          <w:rFonts w:ascii="PT Astra Serif" w:hAnsi="PT Astra Serif"/>
          <w:szCs w:val="28"/>
        </w:rPr>
      </w:pPr>
    </w:p>
    <w:p w:rsidR="00A32E3E" w:rsidRPr="006B54B1" w:rsidRDefault="00A32E3E" w:rsidP="00274CEE">
      <w:pPr>
        <w:rPr>
          <w:rFonts w:ascii="PT Astra Serif" w:hAnsi="PT Astra Serif"/>
          <w:szCs w:val="28"/>
        </w:rPr>
      </w:pPr>
    </w:p>
    <w:p w:rsidR="00CB101A" w:rsidRDefault="00FE3EBF" w:rsidP="00CB101A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szCs w:val="28"/>
          <w:lang w:eastAsia="en-US"/>
        </w:rPr>
      </w:pPr>
      <w:r w:rsidRPr="00CB101A">
        <w:rPr>
          <w:rFonts w:ascii="PT Astra Serif" w:hAnsi="PT Astra Serif"/>
          <w:b/>
        </w:rPr>
        <w:t>О внесении изменени</w:t>
      </w:r>
      <w:r w:rsidR="00CB101A" w:rsidRPr="00CB101A">
        <w:rPr>
          <w:rFonts w:ascii="PT Astra Serif" w:hAnsi="PT Astra Serif"/>
          <w:b/>
        </w:rPr>
        <w:t>й</w:t>
      </w:r>
      <w:r w:rsidRPr="00CB101A">
        <w:rPr>
          <w:rFonts w:ascii="PT Astra Serif" w:hAnsi="PT Astra Serif"/>
          <w:b/>
        </w:rPr>
        <w:t xml:space="preserve"> в постановление Законодательного Собрания Ульяновской области </w:t>
      </w:r>
      <w:r w:rsidR="00CB101A">
        <w:rPr>
          <w:rFonts w:ascii="PT Astra Serif" w:hAnsi="PT Astra Serif"/>
          <w:b/>
        </w:rPr>
        <w:t>«</w:t>
      </w:r>
      <w:r w:rsidR="00CB101A" w:rsidRPr="00CB101A">
        <w:rPr>
          <w:rFonts w:ascii="PT Astra Serif" w:eastAsiaTheme="minorHAnsi" w:hAnsi="PT Astra Serif" w:cs="PT Astra Serif"/>
          <w:b/>
          <w:szCs w:val="28"/>
          <w:lang w:eastAsia="en-US"/>
        </w:rPr>
        <w:t xml:space="preserve">Об утверждении Регламента подготовки </w:t>
      </w:r>
    </w:p>
    <w:p w:rsidR="00CB101A" w:rsidRPr="00CB101A" w:rsidRDefault="00CB101A" w:rsidP="00CB101A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szCs w:val="28"/>
          <w:lang w:eastAsia="en-US"/>
        </w:rPr>
      </w:pPr>
      <w:r w:rsidRPr="00CB101A">
        <w:rPr>
          <w:rFonts w:ascii="PT Astra Serif" w:eastAsiaTheme="minorHAnsi" w:hAnsi="PT Astra Serif" w:cs="PT Astra Serif"/>
          <w:b/>
          <w:szCs w:val="28"/>
          <w:lang w:eastAsia="en-US"/>
        </w:rPr>
        <w:t xml:space="preserve">и размещения информации о деятельности Законодательного Собрания Ульяновской области на официальном сайте Законодательного Собрания Ульяновской области в информационно-телекоммуникационной сети </w:t>
      </w:r>
      <w:r>
        <w:rPr>
          <w:rFonts w:ascii="PT Astra Serif" w:eastAsiaTheme="minorHAnsi" w:hAnsi="PT Astra Serif" w:cs="PT Astra Serif"/>
          <w:b/>
          <w:szCs w:val="28"/>
          <w:lang w:eastAsia="en-US"/>
        </w:rPr>
        <w:t>«</w:t>
      </w:r>
      <w:r w:rsidRPr="00CB101A">
        <w:rPr>
          <w:rFonts w:ascii="PT Astra Serif" w:eastAsiaTheme="minorHAnsi" w:hAnsi="PT Astra Serif" w:cs="PT Astra Serif"/>
          <w:b/>
          <w:szCs w:val="28"/>
          <w:lang w:eastAsia="en-US"/>
        </w:rPr>
        <w:t>Интернет</w:t>
      </w:r>
      <w:r>
        <w:rPr>
          <w:rFonts w:ascii="PT Astra Serif" w:eastAsiaTheme="minorHAnsi" w:hAnsi="PT Astra Serif" w:cs="PT Astra Serif"/>
          <w:b/>
          <w:szCs w:val="28"/>
          <w:lang w:eastAsia="en-US"/>
        </w:rPr>
        <w:t>»</w:t>
      </w:r>
      <w:r w:rsidRPr="00CB101A">
        <w:rPr>
          <w:rFonts w:ascii="PT Astra Serif" w:eastAsiaTheme="minorHAnsi" w:hAnsi="PT Astra Serif" w:cs="PT Astra Serif"/>
          <w:b/>
          <w:szCs w:val="28"/>
          <w:lang w:eastAsia="en-US"/>
        </w:rPr>
        <w:t xml:space="preserve"> и Перечня информации о деятельности Законодательного Собрания Ульяновской области, размещаемой на официальном сайте Законодательного Собрания Ульяновской области в информационно-телекоммуникационной сети </w:t>
      </w:r>
      <w:r>
        <w:rPr>
          <w:rFonts w:ascii="PT Astra Serif" w:eastAsiaTheme="minorHAnsi" w:hAnsi="PT Astra Serif" w:cs="PT Astra Serif"/>
          <w:b/>
          <w:szCs w:val="28"/>
          <w:lang w:eastAsia="en-US"/>
        </w:rPr>
        <w:t>«</w:t>
      </w:r>
      <w:r w:rsidRPr="00CB101A">
        <w:rPr>
          <w:rFonts w:ascii="PT Astra Serif" w:eastAsiaTheme="minorHAnsi" w:hAnsi="PT Astra Serif" w:cs="PT Astra Serif"/>
          <w:b/>
          <w:szCs w:val="28"/>
          <w:lang w:eastAsia="en-US"/>
        </w:rPr>
        <w:t>Интернет</w:t>
      </w:r>
      <w:r>
        <w:rPr>
          <w:rFonts w:ascii="PT Astra Serif" w:eastAsiaTheme="minorHAnsi" w:hAnsi="PT Astra Serif" w:cs="PT Astra Serif"/>
          <w:b/>
          <w:szCs w:val="28"/>
          <w:lang w:eastAsia="en-US"/>
        </w:rPr>
        <w:t>»</w:t>
      </w:r>
    </w:p>
    <w:p w:rsidR="00FE3EBF" w:rsidRPr="00F16701" w:rsidRDefault="00FE3EBF" w:rsidP="00CB101A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lang w:eastAsia="en-US"/>
        </w:rPr>
      </w:pPr>
    </w:p>
    <w:p w:rsidR="00FE3EBF" w:rsidRDefault="00FE3EBF" w:rsidP="00FE3EBF">
      <w:pPr>
        <w:jc w:val="center"/>
        <w:rPr>
          <w:rFonts w:ascii="PT Astra Serif" w:hAnsi="PT Astra Serif"/>
        </w:rPr>
      </w:pPr>
    </w:p>
    <w:p w:rsidR="00FE3EBF" w:rsidRDefault="00FE3EBF" w:rsidP="00FE3EBF">
      <w:pPr>
        <w:jc w:val="center"/>
        <w:rPr>
          <w:rFonts w:ascii="PT Astra Serif" w:hAnsi="PT Astra Serif"/>
        </w:rPr>
      </w:pPr>
    </w:p>
    <w:p w:rsidR="00557C48" w:rsidRDefault="00FE3EBF" w:rsidP="00557C48">
      <w:pPr>
        <w:spacing w:line="360" w:lineRule="auto"/>
        <w:ind w:firstLine="697"/>
        <w:jc w:val="both"/>
        <w:rPr>
          <w:rFonts w:ascii="PT Astra Serif" w:hAnsi="PT Astra Serif"/>
        </w:rPr>
      </w:pPr>
      <w:r w:rsidRPr="00BD2BF1">
        <w:rPr>
          <w:rFonts w:ascii="PT Astra Serif" w:hAnsi="PT Astra Serif"/>
        </w:rPr>
        <w:t xml:space="preserve">Законодательное Собрание Ульяновской области </w:t>
      </w:r>
      <w:r w:rsidRPr="00BD2BF1">
        <w:rPr>
          <w:rFonts w:ascii="PT Astra Serif" w:hAnsi="PT Astra Serif"/>
          <w:b/>
        </w:rPr>
        <w:t>постановляет</w:t>
      </w:r>
      <w:r w:rsidRPr="00BD2BF1">
        <w:rPr>
          <w:rFonts w:ascii="PT Astra Serif" w:hAnsi="PT Astra Serif"/>
        </w:rPr>
        <w:t>:</w:t>
      </w:r>
    </w:p>
    <w:p w:rsidR="00FE3EBF" w:rsidRDefault="00FE3EBF" w:rsidP="009D005F">
      <w:pPr>
        <w:spacing w:line="360" w:lineRule="auto"/>
        <w:ind w:firstLine="697"/>
        <w:jc w:val="both"/>
        <w:rPr>
          <w:rFonts w:ascii="PT Astra Serif" w:eastAsiaTheme="minorHAnsi" w:hAnsi="PT Astra Serif" w:cs="PT Astra Serif"/>
          <w:lang w:eastAsia="en-US"/>
        </w:rPr>
      </w:pPr>
      <w:r w:rsidRPr="00BD2BF1">
        <w:rPr>
          <w:rFonts w:ascii="PT Astra Serif" w:hAnsi="PT Astra Serif"/>
        </w:rPr>
        <w:t xml:space="preserve">1. </w:t>
      </w:r>
      <w:r>
        <w:rPr>
          <w:rFonts w:ascii="PT Astra Serif" w:eastAsiaTheme="minorHAnsi" w:hAnsi="PT Astra Serif" w:cs="PT Astra Serif"/>
          <w:lang w:eastAsia="en-US"/>
        </w:rPr>
        <w:t>Внести в приложени</w:t>
      </w:r>
      <w:r w:rsidR="00CB101A">
        <w:rPr>
          <w:rFonts w:ascii="PT Astra Serif" w:eastAsiaTheme="minorHAnsi" w:hAnsi="PT Astra Serif" w:cs="PT Astra Serif"/>
          <w:lang w:eastAsia="en-US"/>
        </w:rPr>
        <w:t>е</w:t>
      </w:r>
      <w:r>
        <w:rPr>
          <w:rFonts w:ascii="PT Astra Serif" w:eastAsiaTheme="minorHAnsi" w:hAnsi="PT Astra Serif" w:cs="PT Astra Serif"/>
          <w:lang w:eastAsia="en-US"/>
        </w:rPr>
        <w:t xml:space="preserve"> 2 к постановлению Законодательного Собрания Ульяновской области от 24 сентября 2009 года № 815/33-4 </w:t>
      </w:r>
      <w:r w:rsidR="00FC2568">
        <w:rPr>
          <w:rFonts w:ascii="PT Astra Serif" w:eastAsiaTheme="minorHAnsi" w:hAnsi="PT Astra Serif" w:cs="PT Astra Serif"/>
          <w:lang w:eastAsia="en-US"/>
        </w:rPr>
        <w:t xml:space="preserve"> </w:t>
      </w:r>
      <w:r w:rsidR="00C56E9C">
        <w:rPr>
          <w:rFonts w:ascii="PT Astra Serif" w:eastAsiaTheme="minorHAnsi" w:hAnsi="PT Astra Serif" w:cs="PT Astra Serif"/>
          <w:lang w:eastAsia="en-US"/>
        </w:rPr>
        <w:t>«</w:t>
      </w:r>
      <w:r w:rsidR="009D005F">
        <w:rPr>
          <w:rFonts w:ascii="PT Astra Serif" w:eastAsiaTheme="minorHAnsi" w:hAnsi="PT Astra Serif" w:cs="PT Astra Serif"/>
          <w:szCs w:val="28"/>
          <w:lang w:eastAsia="en-US"/>
        </w:rPr>
        <w:t xml:space="preserve">Об утверждении Регламента подготовки и размещения информации о деятельности Законодательного Собрания Ульяновской области на официальном сайте Законодательного Собрания Ульяновской области в информационно-телекоммуникационной сети </w:t>
      </w:r>
      <w:r w:rsidR="00C56E9C">
        <w:rPr>
          <w:rFonts w:ascii="PT Astra Serif" w:eastAsiaTheme="minorHAnsi" w:hAnsi="PT Astra Serif" w:cs="PT Astra Serif"/>
          <w:szCs w:val="28"/>
          <w:lang w:eastAsia="en-US"/>
        </w:rPr>
        <w:t>«</w:t>
      </w:r>
      <w:r w:rsidR="009D005F">
        <w:rPr>
          <w:rFonts w:ascii="PT Astra Serif" w:eastAsiaTheme="minorHAnsi" w:hAnsi="PT Astra Serif" w:cs="PT Astra Serif"/>
          <w:szCs w:val="28"/>
          <w:lang w:eastAsia="en-US"/>
        </w:rPr>
        <w:t>Интернет</w:t>
      </w:r>
      <w:r w:rsidR="00C56E9C">
        <w:rPr>
          <w:rFonts w:ascii="PT Astra Serif" w:eastAsiaTheme="minorHAnsi" w:hAnsi="PT Astra Serif" w:cs="PT Astra Serif"/>
          <w:szCs w:val="28"/>
          <w:lang w:eastAsia="en-US"/>
        </w:rPr>
        <w:t>»</w:t>
      </w:r>
      <w:r w:rsidR="009D005F">
        <w:rPr>
          <w:rFonts w:ascii="PT Astra Serif" w:eastAsiaTheme="minorHAnsi" w:hAnsi="PT Astra Serif" w:cs="PT Astra Serif"/>
          <w:szCs w:val="28"/>
          <w:lang w:eastAsia="en-US"/>
        </w:rPr>
        <w:t xml:space="preserve"> и Перечня информации </w:t>
      </w:r>
      <w:r w:rsidR="00C56E9C">
        <w:rPr>
          <w:rFonts w:ascii="PT Astra Serif" w:eastAsiaTheme="minorHAnsi" w:hAnsi="PT Astra Serif" w:cs="PT Astra Serif"/>
          <w:szCs w:val="28"/>
          <w:lang w:eastAsia="en-US"/>
        </w:rPr>
        <w:t xml:space="preserve">                                      </w:t>
      </w:r>
      <w:r w:rsidR="009D005F">
        <w:rPr>
          <w:rFonts w:ascii="PT Astra Serif" w:eastAsiaTheme="minorHAnsi" w:hAnsi="PT Astra Serif" w:cs="PT Astra Serif"/>
          <w:szCs w:val="28"/>
          <w:lang w:eastAsia="en-US"/>
        </w:rPr>
        <w:t xml:space="preserve">о деятельности Законодательного Собрания Ульяновской области, размещаемой на официальном сайте Законодательного Собрания Ульяновской области в информационно-телекоммуникационной сети </w:t>
      </w:r>
      <w:r w:rsidR="00C56E9C">
        <w:rPr>
          <w:rFonts w:ascii="PT Astra Serif" w:eastAsiaTheme="minorHAnsi" w:hAnsi="PT Astra Serif" w:cs="PT Astra Serif"/>
          <w:szCs w:val="28"/>
          <w:lang w:eastAsia="en-US"/>
        </w:rPr>
        <w:t>«</w:t>
      </w:r>
      <w:r w:rsidR="009D005F">
        <w:rPr>
          <w:rFonts w:ascii="PT Astra Serif" w:eastAsiaTheme="minorHAnsi" w:hAnsi="PT Astra Serif" w:cs="PT Astra Serif"/>
          <w:szCs w:val="28"/>
          <w:lang w:eastAsia="en-US"/>
        </w:rPr>
        <w:t>Интернет</w:t>
      </w:r>
      <w:r w:rsidR="00C56E9C">
        <w:rPr>
          <w:rFonts w:ascii="PT Astra Serif" w:eastAsiaTheme="minorHAnsi" w:hAnsi="PT Astra Serif" w:cs="PT Astra Serif"/>
          <w:szCs w:val="28"/>
          <w:lang w:eastAsia="en-US"/>
        </w:rPr>
        <w:t xml:space="preserve">» </w:t>
      </w:r>
      <w:r w:rsidR="009D005F">
        <w:rPr>
          <w:rFonts w:ascii="PT Astra Serif" w:eastAsiaTheme="minorHAnsi" w:hAnsi="PT Astra Serif" w:cs="PT Astra Serif"/>
          <w:lang w:eastAsia="en-US"/>
        </w:rPr>
        <w:t xml:space="preserve"> </w:t>
      </w:r>
      <w:r>
        <w:rPr>
          <w:rFonts w:ascii="PT Astra Serif" w:eastAsiaTheme="minorHAnsi" w:hAnsi="PT Astra Serif" w:cs="PT Astra Serif"/>
          <w:lang w:eastAsia="en-US"/>
        </w:rPr>
        <w:t xml:space="preserve">(«Ульяновская правда» от 09.10.2009 № 82; от 04.05.2012 № 45; от 03.10.2012  № 108; от 05.06.2013 № 59; от 29.12.2015 № 191; от 27.12.2016 № 140;                          от 24.03.2017 № 21; от 21.04.2017 № 29; от 25.05.2018 № 34; от 29.05.2018 </w:t>
      </w:r>
      <w:r w:rsidR="00117776">
        <w:rPr>
          <w:rFonts w:ascii="PT Astra Serif" w:eastAsiaTheme="minorHAnsi" w:hAnsi="PT Astra Serif" w:cs="PT Astra Serif"/>
          <w:lang w:eastAsia="en-US"/>
        </w:rPr>
        <w:t xml:space="preserve">                       </w:t>
      </w:r>
      <w:r>
        <w:rPr>
          <w:rFonts w:ascii="PT Astra Serif" w:eastAsiaTheme="minorHAnsi" w:hAnsi="PT Astra Serif" w:cs="PT Astra Serif"/>
          <w:lang w:eastAsia="en-US"/>
        </w:rPr>
        <w:t>№ 35; от 19.02.2021 № 12; от 26.08.2022 № 62; от 05.09.2023 № 68</w:t>
      </w:r>
      <w:r w:rsidR="00FB50CC">
        <w:rPr>
          <w:rFonts w:ascii="PT Astra Serif" w:eastAsiaTheme="minorHAnsi" w:hAnsi="PT Astra Serif" w:cs="PT Astra Serif"/>
          <w:lang w:eastAsia="en-US"/>
        </w:rPr>
        <w:t xml:space="preserve">; </w:t>
      </w:r>
      <w:r w:rsidR="00117776">
        <w:rPr>
          <w:rFonts w:ascii="PT Astra Serif" w:eastAsiaTheme="minorHAnsi" w:hAnsi="PT Astra Serif" w:cs="PT Astra Serif"/>
          <w:lang w:eastAsia="en-US"/>
        </w:rPr>
        <w:t xml:space="preserve">                                       от 27.09.2024 </w:t>
      </w:r>
      <w:r w:rsidR="00FB50CC">
        <w:rPr>
          <w:rFonts w:ascii="PT Astra Serif" w:eastAsiaTheme="minorHAnsi" w:hAnsi="PT Astra Serif" w:cs="PT Astra Serif"/>
          <w:lang w:eastAsia="en-US"/>
        </w:rPr>
        <w:t>№ 65</w:t>
      </w:r>
      <w:r w:rsidR="00A27A56">
        <w:rPr>
          <w:rFonts w:ascii="PT Astra Serif" w:eastAsiaTheme="minorHAnsi" w:hAnsi="PT Astra Serif" w:cs="PT Astra Serif"/>
          <w:lang w:eastAsia="en-US"/>
        </w:rPr>
        <w:t>; от 31.03.2026 № 23</w:t>
      </w:r>
      <w:r>
        <w:rPr>
          <w:rFonts w:ascii="PT Astra Serif" w:eastAsiaTheme="minorHAnsi" w:hAnsi="PT Astra Serif" w:cs="PT Astra Serif"/>
          <w:lang w:eastAsia="en-US"/>
        </w:rPr>
        <w:t xml:space="preserve">) </w:t>
      </w:r>
      <w:r w:rsidR="00A27A56">
        <w:rPr>
          <w:rFonts w:ascii="PT Astra Serif" w:eastAsiaTheme="minorHAnsi" w:hAnsi="PT Astra Serif" w:cs="PT Astra Serif"/>
          <w:lang w:eastAsia="en-US"/>
        </w:rPr>
        <w:t>следующие изменения:</w:t>
      </w:r>
      <w:r w:rsidR="00FC2568"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33714E" w:rsidRDefault="00A27A56" w:rsidP="00FE3EBF">
      <w:pPr>
        <w:spacing w:line="360" w:lineRule="auto"/>
        <w:ind w:firstLine="697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lastRenderedPageBreak/>
        <w:t xml:space="preserve">1) </w:t>
      </w:r>
      <w:r w:rsidR="0033714E">
        <w:rPr>
          <w:rFonts w:ascii="PT Astra Serif" w:eastAsiaTheme="minorHAnsi" w:hAnsi="PT Astra Serif" w:cs="PT Astra Serif"/>
          <w:lang w:eastAsia="en-US"/>
        </w:rPr>
        <w:t>в разделе 1:</w:t>
      </w:r>
    </w:p>
    <w:p w:rsidR="00A27A56" w:rsidRDefault="0033714E" w:rsidP="00FE3EBF">
      <w:pPr>
        <w:spacing w:line="360" w:lineRule="auto"/>
        <w:ind w:firstLine="697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а) </w:t>
      </w:r>
      <w:r w:rsidR="004D78AB">
        <w:rPr>
          <w:rFonts w:ascii="PT Astra Serif" w:eastAsiaTheme="minorHAnsi" w:hAnsi="PT Astra Serif" w:cs="PT Astra Serif"/>
          <w:lang w:eastAsia="en-US"/>
        </w:rPr>
        <w:t>в строке 1.3</w:t>
      </w:r>
      <w:r w:rsidR="004D78AB">
        <w:rPr>
          <w:rFonts w:ascii="PT Astra Serif" w:eastAsiaTheme="minorHAnsi" w:hAnsi="PT Astra Serif" w:cs="PT Astra Serif"/>
          <w:vertAlign w:val="superscript"/>
          <w:lang w:eastAsia="en-US"/>
        </w:rPr>
        <w:t>1</w:t>
      </w:r>
      <w:r w:rsidR="004D78AB">
        <w:rPr>
          <w:rFonts w:ascii="PT Astra Serif" w:eastAsiaTheme="minorHAnsi" w:hAnsi="PT Astra Serif" w:cs="PT Astra Serif"/>
          <w:lang w:eastAsia="en-US"/>
        </w:rPr>
        <w:t xml:space="preserve"> слова </w:t>
      </w:r>
      <w:r w:rsidR="004D78AB">
        <w:rPr>
          <w:rStyle w:val="pagesindoccountinformation"/>
          <w:rFonts w:ascii="PT Astra Serif" w:hAnsi="PT Astra Serif"/>
          <w:bCs/>
        </w:rPr>
        <w:t>«</w:t>
      </w:r>
      <w:r w:rsidR="004D78AB">
        <w:rPr>
          <w:rFonts w:ascii="PT Astra Serif" w:eastAsiaTheme="minorHAnsi" w:hAnsi="PT Astra Serif" w:cs="PT Astra Serif"/>
          <w:lang w:eastAsia="en-US"/>
        </w:rPr>
        <w:t>и запретов, связанных с осуществлением депутатской деятельности» заменить словами «, запретов и исполнения                     ими обязанностей, установленных законодательством Российской Федерации                о противодействии коррупции»;</w:t>
      </w:r>
    </w:p>
    <w:p w:rsidR="00656F75" w:rsidRDefault="0033714E" w:rsidP="00656F75">
      <w:pPr>
        <w:spacing w:line="360" w:lineRule="auto"/>
        <w:ind w:firstLine="697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б</w:t>
      </w:r>
      <w:r w:rsidR="004D78AB">
        <w:rPr>
          <w:rFonts w:ascii="PT Astra Serif" w:eastAsiaTheme="minorHAnsi" w:hAnsi="PT Astra Serif" w:cs="PT Astra Serif"/>
          <w:lang w:eastAsia="en-US"/>
        </w:rPr>
        <w:t>) графу 2 строки 1.3</w:t>
      </w:r>
      <w:r w:rsidR="004D78AB">
        <w:rPr>
          <w:rFonts w:ascii="PT Astra Serif" w:eastAsiaTheme="minorHAnsi" w:hAnsi="PT Astra Serif" w:cs="PT Astra Serif"/>
          <w:vertAlign w:val="superscript"/>
          <w:lang w:eastAsia="en-US"/>
        </w:rPr>
        <w:t>3</w:t>
      </w:r>
      <w:r w:rsidR="004D78AB">
        <w:rPr>
          <w:rFonts w:ascii="PT Astra Serif" w:eastAsiaTheme="minorHAnsi" w:hAnsi="PT Astra Serif" w:cs="PT Astra Serif"/>
          <w:lang w:eastAsia="en-US"/>
        </w:rPr>
        <w:t xml:space="preserve"> изложить в следующей редакции:</w:t>
      </w:r>
    </w:p>
    <w:p w:rsidR="00767644" w:rsidRDefault="004D78AB" w:rsidP="00656F75">
      <w:pPr>
        <w:spacing w:line="360" w:lineRule="auto"/>
        <w:ind w:firstLine="697"/>
        <w:jc w:val="both"/>
        <w:rPr>
          <w:rFonts w:ascii="PT Astra Serif" w:eastAsiaTheme="minorHAnsi" w:hAnsi="PT Astra Serif" w:cs="PT Astra Serif"/>
          <w:szCs w:val="28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«</w:t>
      </w:r>
      <w:r w:rsidR="00656F75">
        <w:rPr>
          <w:rFonts w:ascii="PT Astra Serif" w:eastAsiaTheme="minorHAnsi" w:hAnsi="PT Astra Serif" w:cs="PT Astra Serif"/>
          <w:szCs w:val="28"/>
          <w:lang w:eastAsia="en-US"/>
        </w:rPr>
        <w:t xml:space="preserve">Решения комиссии Законодательного Собрания по контролю                             за достоверностью сведений о доходах, об имуществе и обязательствах имущественного характера, представляемых депутатами Законодательного Собрания, предусмотренные </w:t>
      </w:r>
      <w:r w:rsidR="009B4424">
        <w:rPr>
          <w:rFonts w:ascii="PT Astra Serif" w:eastAsiaTheme="minorHAnsi" w:hAnsi="PT Astra Serif" w:cs="PT Astra Serif"/>
          <w:szCs w:val="28"/>
          <w:lang w:eastAsia="en-US"/>
        </w:rPr>
        <w:t>подпунктом «б» пункта 1</w:t>
      </w:r>
      <w:r w:rsidR="004D1018">
        <w:rPr>
          <w:rFonts w:ascii="PT Astra Serif" w:eastAsiaTheme="minorHAnsi" w:hAnsi="PT Astra Serif" w:cs="PT Astra Serif"/>
          <w:szCs w:val="28"/>
          <w:lang w:eastAsia="en-US"/>
        </w:rPr>
        <w:t xml:space="preserve">, </w:t>
      </w:r>
      <w:r w:rsidR="00925347">
        <w:rPr>
          <w:rFonts w:ascii="PT Astra Serif" w:eastAsiaTheme="minorHAnsi" w:hAnsi="PT Astra Serif" w:cs="PT Astra Serif"/>
          <w:szCs w:val="28"/>
          <w:lang w:eastAsia="en-US"/>
        </w:rPr>
        <w:t xml:space="preserve">а также </w:t>
      </w:r>
      <w:r w:rsidR="004B3D7A">
        <w:rPr>
          <w:rFonts w:ascii="PT Astra Serif" w:eastAsiaTheme="minorHAnsi" w:hAnsi="PT Astra Serif" w:cs="PT Astra Serif"/>
          <w:szCs w:val="28"/>
          <w:lang w:eastAsia="en-US"/>
        </w:rPr>
        <w:t>подпунктами «</w:t>
      </w:r>
      <w:r w:rsidR="005C595F">
        <w:rPr>
          <w:rFonts w:ascii="PT Astra Serif" w:eastAsiaTheme="minorHAnsi" w:hAnsi="PT Astra Serif" w:cs="PT Astra Serif"/>
          <w:szCs w:val="28"/>
          <w:lang w:eastAsia="en-US"/>
        </w:rPr>
        <w:t xml:space="preserve">в», «д» и «и» пункта 3 </w:t>
      </w:r>
      <w:r w:rsidR="00925347">
        <w:rPr>
          <w:rFonts w:ascii="PT Astra Serif" w:eastAsiaTheme="minorHAnsi" w:hAnsi="PT Astra Serif" w:cs="PT Astra Serif"/>
          <w:szCs w:val="28"/>
          <w:lang w:eastAsia="en-US"/>
        </w:rPr>
        <w:t xml:space="preserve">части 11 статьи 4 </w:t>
      </w:r>
      <w:r w:rsidR="00A4092E">
        <w:rPr>
          <w:rFonts w:ascii="PT Astra Serif" w:eastAsiaTheme="minorHAnsi" w:hAnsi="PT Astra Serif" w:cs="PT Astra Serif"/>
          <w:szCs w:val="28"/>
          <w:lang w:eastAsia="en-US"/>
        </w:rPr>
        <w:t>Закона Ульяновской области, указанного в строке 1.3</w:t>
      </w:r>
      <w:r w:rsidR="00A4092E">
        <w:rPr>
          <w:rFonts w:ascii="PT Astra Serif" w:eastAsiaTheme="minorHAnsi" w:hAnsi="PT Astra Serif" w:cs="PT Astra Serif"/>
          <w:szCs w:val="28"/>
          <w:vertAlign w:val="superscript"/>
          <w:lang w:eastAsia="en-US"/>
        </w:rPr>
        <w:t>1</w:t>
      </w:r>
      <w:r w:rsidR="00767644">
        <w:rPr>
          <w:rFonts w:ascii="PT Astra Serif" w:eastAsiaTheme="minorHAnsi" w:hAnsi="PT Astra Serif" w:cs="PT Astra Serif"/>
          <w:szCs w:val="28"/>
          <w:lang w:eastAsia="en-US"/>
        </w:rPr>
        <w:t xml:space="preserve"> настоящего</w:t>
      </w:r>
      <w:r w:rsidR="0033714E">
        <w:rPr>
          <w:rFonts w:ascii="PT Astra Serif" w:eastAsiaTheme="minorHAnsi" w:hAnsi="PT Astra Serif" w:cs="PT Astra Serif"/>
          <w:szCs w:val="28"/>
          <w:lang w:eastAsia="en-US"/>
        </w:rPr>
        <w:t xml:space="preserve"> раздела</w:t>
      </w:r>
      <w:r w:rsidR="00767644">
        <w:rPr>
          <w:rFonts w:ascii="PT Astra Serif" w:eastAsiaTheme="minorHAnsi" w:hAnsi="PT Astra Serif" w:cs="PT Astra Serif"/>
          <w:szCs w:val="28"/>
          <w:lang w:eastAsia="en-US"/>
        </w:rPr>
        <w:t>»;</w:t>
      </w:r>
    </w:p>
    <w:p w:rsidR="00656F75" w:rsidRDefault="0033714E" w:rsidP="00656F75">
      <w:pPr>
        <w:spacing w:line="360" w:lineRule="auto"/>
        <w:ind w:firstLine="697"/>
        <w:jc w:val="both"/>
        <w:rPr>
          <w:rFonts w:ascii="PT Astra Serif" w:eastAsiaTheme="minorHAnsi" w:hAnsi="PT Astra Serif" w:cs="PT Astra Serif"/>
          <w:szCs w:val="28"/>
          <w:lang w:eastAsia="en-US"/>
        </w:rPr>
      </w:pPr>
      <w:r>
        <w:rPr>
          <w:rFonts w:ascii="PT Astra Serif" w:eastAsiaTheme="minorHAnsi" w:hAnsi="PT Astra Serif" w:cs="PT Astra Serif"/>
          <w:szCs w:val="28"/>
          <w:lang w:eastAsia="en-US"/>
        </w:rPr>
        <w:t>2</w:t>
      </w:r>
      <w:r w:rsidR="00767644">
        <w:rPr>
          <w:rFonts w:ascii="PT Astra Serif" w:eastAsiaTheme="minorHAnsi" w:hAnsi="PT Astra Serif" w:cs="PT Astra Serif"/>
          <w:szCs w:val="28"/>
          <w:lang w:eastAsia="en-US"/>
        </w:rPr>
        <w:t xml:space="preserve">) в графе 4 строки 2.7 </w:t>
      </w:r>
      <w:r>
        <w:rPr>
          <w:rFonts w:ascii="PT Astra Serif" w:eastAsiaTheme="minorHAnsi" w:hAnsi="PT Astra Serif" w:cs="PT Astra Serif"/>
          <w:szCs w:val="28"/>
          <w:lang w:eastAsia="en-US"/>
        </w:rPr>
        <w:t xml:space="preserve">раздела 2 </w:t>
      </w:r>
      <w:r w:rsidR="00767644">
        <w:rPr>
          <w:rFonts w:ascii="PT Astra Serif" w:eastAsiaTheme="minorHAnsi" w:hAnsi="PT Astra Serif" w:cs="PT Astra Serif"/>
          <w:szCs w:val="28"/>
          <w:lang w:eastAsia="en-US"/>
        </w:rPr>
        <w:t>слово «пяти» заменить словом «пятнадцати».</w:t>
      </w:r>
      <w:r w:rsidR="00A4092E">
        <w:rPr>
          <w:rFonts w:ascii="PT Astra Serif" w:eastAsiaTheme="minorHAnsi" w:hAnsi="PT Astra Serif" w:cs="PT Astra Serif"/>
          <w:szCs w:val="28"/>
          <w:lang w:eastAsia="en-US"/>
        </w:rPr>
        <w:t xml:space="preserve"> </w:t>
      </w:r>
      <w:r w:rsidR="009B4424">
        <w:rPr>
          <w:rFonts w:ascii="PT Astra Serif" w:eastAsiaTheme="minorHAnsi" w:hAnsi="PT Astra Serif" w:cs="PT Astra Serif"/>
          <w:szCs w:val="28"/>
          <w:lang w:eastAsia="en-US"/>
        </w:rPr>
        <w:t xml:space="preserve">  </w:t>
      </w:r>
    </w:p>
    <w:p w:rsidR="00FE3EBF" w:rsidRPr="00BD2BF1" w:rsidRDefault="00FE3EBF" w:rsidP="00FE3EBF">
      <w:pPr>
        <w:spacing w:line="360" w:lineRule="auto"/>
        <w:ind w:firstLine="69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</w:t>
      </w:r>
      <w:r w:rsidRPr="00BD2BF1">
        <w:rPr>
          <w:rFonts w:ascii="PT Astra Serif" w:hAnsi="PT Astra Serif"/>
        </w:rPr>
        <w:t xml:space="preserve">. Настоящее постановление вступает в силу </w:t>
      </w:r>
      <w:r>
        <w:rPr>
          <w:rFonts w:ascii="PT Astra Serif" w:hAnsi="PT Astra Serif"/>
        </w:rPr>
        <w:t>на следующий день после дня его официального опубликования.</w:t>
      </w:r>
    </w:p>
    <w:p w:rsidR="00FE3EBF" w:rsidRDefault="00FE3EBF" w:rsidP="00A32E3E">
      <w:pPr>
        <w:ind w:firstLine="697"/>
        <w:jc w:val="both"/>
        <w:rPr>
          <w:rFonts w:ascii="PT Astra Serif" w:hAnsi="PT Astra Serif"/>
        </w:rPr>
      </w:pPr>
      <w:r w:rsidRPr="00BD2BF1">
        <w:rPr>
          <w:rFonts w:ascii="PT Astra Serif" w:hAnsi="PT Astra Serif"/>
        </w:rPr>
        <w:t xml:space="preserve"> </w:t>
      </w:r>
    </w:p>
    <w:p w:rsidR="00A32E3E" w:rsidRDefault="00A32E3E" w:rsidP="00A32E3E">
      <w:pPr>
        <w:ind w:firstLine="697"/>
        <w:jc w:val="both"/>
        <w:rPr>
          <w:rFonts w:ascii="PT Astra Serif" w:hAnsi="PT Astra Serif"/>
        </w:rPr>
      </w:pPr>
    </w:p>
    <w:p w:rsidR="00FE3EBF" w:rsidRPr="00BD2BF1" w:rsidRDefault="00FE3EBF" w:rsidP="00A32E3E">
      <w:pPr>
        <w:jc w:val="both"/>
        <w:rPr>
          <w:rFonts w:ascii="PT Astra Serif" w:hAnsi="PT Astra Serif"/>
        </w:rPr>
      </w:pPr>
      <w:r w:rsidRPr="00BD2BF1">
        <w:rPr>
          <w:rFonts w:ascii="PT Astra Serif" w:hAnsi="PT Astra Serif"/>
        </w:rPr>
        <w:t xml:space="preserve"> </w:t>
      </w:r>
    </w:p>
    <w:tbl>
      <w:tblPr>
        <w:tblStyle w:val="a9"/>
        <w:tblW w:w="9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88"/>
        <w:gridCol w:w="5880"/>
      </w:tblGrid>
      <w:tr w:rsidR="00FE3EBF" w:rsidRPr="00BD2BF1" w:rsidTr="002121F3">
        <w:tc>
          <w:tcPr>
            <w:tcW w:w="3888" w:type="dxa"/>
          </w:tcPr>
          <w:p w:rsidR="00FE3EBF" w:rsidRPr="00BD2BF1" w:rsidRDefault="00FE3EBF" w:rsidP="002121F3">
            <w:pPr>
              <w:pStyle w:val="ConsPlusNormal"/>
              <w:jc w:val="center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  <w:b/>
                <w:sz w:val="28"/>
              </w:rPr>
              <w:t>Председатель</w:t>
            </w:r>
          </w:p>
          <w:p w:rsidR="00FE3EBF" w:rsidRPr="00BD2BF1" w:rsidRDefault="00FE3EBF" w:rsidP="002121F3">
            <w:pPr>
              <w:pStyle w:val="ConsPlusNormal"/>
              <w:jc w:val="center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  <w:b/>
                <w:sz w:val="28"/>
              </w:rPr>
              <w:t>Законодательного Собрания</w:t>
            </w:r>
          </w:p>
        </w:tc>
        <w:tc>
          <w:tcPr>
            <w:tcW w:w="5880" w:type="dxa"/>
          </w:tcPr>
          <w:p w:rsidR="00FE3EBF" w:rsidRPr="00BD2BF1" w:rsidRDefault="00FE3EBF" w:rsidP="002121F3">
            <w:pPr>
              <w:pStyle w:val="ConsPlusNormal"/>
              <w:jc w:val="both"/>
              <w:rPr>
                <w:rFonts w:ascii="PT Astra Serif" w:hAnsi="PT Astra Serif"/>
                <w:b/>
                <w:sz w:val="28"/>
              </w:rPr>
            </w:pPr>
          </w:p>
          <w:p w:rsidR="00FE3EBF" w:rsidRPr="00BD2BF1" w:rsidRDefault="00FE3EBF" w:rsidP="002121F3">
            <w:pPr>
              <w:pStyle w:val="ConsPlusNormal"/>
              <w:jc w:val="right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  <w:b/>
                <w:sz w:val="28"/>
              </w:rPr>
              <w:t>В.В.Малышев</w:t>
            </w:r>
          </w:p>
        </w:tc>
      </w:tr>
    </w:tbl>
    <w:p w:rsidR="00FE3EBF" w:rsidRPr="00BD2BF1" w:rsidRDefault="00FE3EBF" w:rsidP="00FE3EBF">
      <w:pPr>
        <w:jc w:val="both"/>
        <w:rPr>
          <w:rFonts w:ascii="PT Astra Serif" w:hAnsi="PT Astra Serif"/>
        </w:rPr>
      </w:pPr>
    </w:p>
    <w:p w:rsidR="00274CEE" w:rsidRDefault="00274CEE" w:rsidP="002C7B2C">
      <w:pPr>
        <w:pStyle w:val="a3"/>
        <w:spacing w:line="360" w:lineRule="auto"/>
        <w:rPr>
          <w:rFonts w:ascii="PT Astra Serif" w:hAnsi="PT Astra Serif" w:cs="PT Astra Serif"/>
          <w:szCs w:val="28"/>
        </w:rPr>
      </w:pPr>
    </w:p>
    <w:sectPr w:rsidR="00274CEE" w:rsidSect="00171809">
      <w:headerReference w:type="default" r:id="rId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E46" w:rsidRDefault="008E5E46" w:rsidP="00274D52">
      <w:r>
        <w:separator/>
      </w:r>
    </w:p>
  </w:endnote>
  <w:endnote w:type="continuationSeparator" w:id="0">
    <w:p w:rsidR="008E5E46" w:rsidRDefault="008E5E46" w:rsidP="00274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E46" w:rsidRDefault="008E5E46" w:rsidP="00274D52">
      <w:r>
        <w:separator/>
      </w:r>
    </w:p>
  </w:footnote>
  <w:footnote w:type="continuationSeparator" w:id="0">
    <w:p w:rsidR="008E5E46" w:rsidRDefault="008E5E46" w:rsidP="00274D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PT Astra Serif" w:hAnsi="PT Astra Serif"/>
      </w:rPr>
      <w:id w:val="349180332"/>
      <w:docPartObj>
        <w:docPartGallery w:val="Page Numbers (Top of Page)"/>
        <w:docPartUnique/>
      </w:docPartObj>
    </w:sdtPr>
    <w:sdtContent>
      <w:p w:rsidR="002121F3" w:rsidRPr="00A32E3E" w:rsidRDefault="00BB6C33">
        <w:pPr>
          <w:pStyle w:val="a5"/>
          <w:jc w:val="center"/>
          <w:rPr>
            <w:rFonts w:ascii="PT Astra Serif" w:hAnsi="PT Astra Serif"/>
          </w:rPr>
        </w:pPr>
        <w:r w:rsidRPr="00A32E3E">
          <w:rPr>
            <w:rFonts w:ascii="PT Astra Serif" w:hAnsi="PT Astra Serif"/>
          </w:rPr>
          <w:fldChar w:fldCharType="begin"/>
        </w:r>
        <w:r w:rsidR="00A1262A" w:rsidRPr="00A32E3E">
          <w:rPr>
            <w:rFonts w:ascii="PT Astra Serif" w:hAnsi="PT Astra Serif"/>
          </w:rPr>
          <w:instrText xml:space="preserve"> PAGE   \* MERGEFORMAT </w:instrText>
        </w:r>
        <w:r w:rsidRPr="00A32E3E">
          <w:rPr>
            <w:rFonts w:ascii="PT Astra Serif" w:hAnsi="PT Astra Serif"/>
          </w:rPr>
          <w:fldChar w:fldCharType="separate"/>
        </w:r>
        <w:r w:rsidR="00171809">
          <w:rPr>
            <w:rFonts w:ascii="PT Astra Serif" w:hAnsi="PT Astra Serif"/>
            <w:noProof/>
          </w:rPr>
          <w:t>2</w:t>
        </w:r>
        <w:r w:rsidRPr="00A32E3E">
          <w:rPr>
            <w:rFonts w:ascii="PT Astra Serif" w:hAnsi="PT Astra Serif"/>
          </w:rPr>
          <w:fldChar w:fldCharType="end"/>
        </w:r>
      </w:p>
    </w:sdtContent>
  </w:sdt>
  <w:p w:rsidR="002121F3" w:rsidRDefault="002121F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3EDA"/>
    <w:rsid w:val="00016865"/>
    <w:rsid w:val="00026AEA"/>
    <w:rsid w:val="00063313"/>
    <w:rsid w:val="00071DD4"/>
    <w:rsid w:val="00075961"/>
    <w:rsid w:val="00076833"/>
    <w:rsid w:val="00085757"/>
    <w:rsid w:val="000C0BDF"/>
    <w:rsid w:val="000D627D"/>
    <w:rsid w:val="000E3D77"/>
    <w:rsid w:val="000E3EDA"/>
    <w:rsid w:val="00103BDE"/>
    <w:rsid w:val="00110F65"/>
    <w:rsid w:val="001138AE"/>
    <w:rsid w:val="00113A4B"/>
    <w:rsid w:val="00117467"/>
    <w:rsid w:val="00117776"/>
    <w:rsid w:val="001562E0"/>
    <w:rsid w:val="00161678"/>
    <w:rsid w:val="00170BD7"/>
    <w:rsid w:val="00170CE7"/>
    <w:rsid w:val="00171809"/>
    <w:rsid w:val="00187E0C"/>
    <w:rsid w:val="001918C2"/>
    <w:rsid w:val="001A6EEA"/>
    <w:rsid w:val="001C583D"/>
    <w:rsid w:val="001D0A66"/>
    <w:rsid w:val="002121F3"/>
    <w:rsid w:val="0021694D"/>
    <w:rsid w:val="00223F0F"/>
    <w:rsid w:val="00236BDE"/>
    <w:rsid w:val="00274CEE"/>
    <w:rsid w:val="00274D52"/>
    <w:rsid w:val="002B2846"/>
    <w:rsid w:val="002C0689"/>
    <w:rsid w:val="002C7B2C"/>
    <w:rsid w:val="002F1F1C"/>
    <w:rsid w:val="0031699C"/>
    <w:rsid w:val="00324C68"/>
    <w:rsid w:val="00335CA9"/>
    <w:rsid w:val="0033714E"/>
    <w:rsid w:val="003813B4"/>
    <w:rsid w:val="00395C24"/>
    <w:rsid w:val="003F1AA3"/>
    <w:rsid w:val="00420AA6"/>
    <w:rsid w:val="00424950"/>
    <w:rsid w:val="00454375"/>
    <w:rsid w:val="004615DD"/>
    <w:rsid w:val="004870A9"/>
    <w:rsid w:val="004A6D2B"/>
    <w:rsid w:val="004B3D7A"/>
    <w:rsid w:val="004C2A3B"/>
    <w:rsid w:val="004D1018"/>
    <w:rsid w:val="004D78AB"/>
    <w:rsid w:val="00500D10"/>
    <w:rsid w:val="0051677E"/>
    <w:rsid w:val="00522FEF"/>
    <w:rsid w:val="00541CF1"/>
    <w:rsid w:val="005432FC"/>
    <w:rsid w:val="00545A1C"/>
    <w:rsid w:val="00557C48"/>
    <w:rsid w:val="00581E5E"/>
    <w:rsid w:val="00592FCC"/>
    <w:rsid w:val="005937A0"/>
    <w:rsid w:val="005C0425"/>
    <w:rsid w:val="005C595F"/>
    <w:rsid w:val="005D58B1"/>
    <w:rsid w:val="005F237C"/>
    <w:rsid w:val="006040C0"/>
    <w:rsid w:val="006047ED"/>
    <w:rsid w:val="00656F75"/>
    <w:rsid w:val="006A5C53"/>
    <w:rsid w:val="006A6526"/>
    <w:rsid w:val="006B0986"/>
    <w:rsid w:val="006C3B84"/>
    <w:rsid w:val="006D5DD6"/>
    <w:rsid w:val="006F3E8E"/>
    <w:rsid w:val="0071668B"/>
    <w:rsid w:val="00754E51"/>
    <w:rsid w:val="00767644"/>
    <w:rsid w:val="00791AB3"/>
    <w:rsid w:val="007E2173"/>
    <w:rsid w:val="007E58D7"/>
    <w:rsid w:val="007F512A"/>
    <w:rsid w:val="008040A5"/>
    <w:rsid w:val="00824A9C"/>
    <w:rsid w:val="0082542B"/>
    <w:rsid w:val="0085267F"/>
    <w:rsid w:val="00860737"/>
    <w:rsid w:val="008E5E46"/>
    <w:rsid w:val="009001DE"/>
    <w:rsid w:val="0090402B"/>
    <w:rsid w:val="009202A2"/>
    <w:rsid w:val="00925347"/>
    <w:rsid w:val="00955503"/>
    <w:rsid w:val="009724FB"/>
    <w:rsid w:val="00972D0D"/>
    <w:rsid w:val="00991A86"/>
    <w:rsid w:val="00991D9E"/>
    <w:rsid w:val="00997B9E"/>
    <w:rsid w:val="009A56B8"/>
    <w:rsid w:val="009B085E"/>
    <w:rsid w:val="009B26B4"/>
    <w:rsid w:val="009B4424"/>
    <w:rsid w:val="009C554C"/>
    <w:rsid w:val="009D005F"/>
    <w:rsid w:val="00A1262A"/>
    <w:rsid w:val="00A27A56"/>
    <w:rsid w:val="00A315C6"/>
    <w:rsid w:val="00A32E3E"/>
    <w:rsid w:val="00A4092E"/>
    <w:rsid w:val="00A857E7"/>
    <w:rsid w:val="00AA1AAB"/>
    <w:rsid w:val="00AA7B8B"/>
    <w:rsid w:val="00AE2EEF"/>
    <w:rsid w:val="00AE7DE0"/>
    <w:rsid w:val="00AF21E3"/>
    <w:rsid w:val="00B14107"/>
    <w:rsid w:val="00B2091B"/>
    <w:rsid w:val="00B86553"/>
    <w:rsid w:val="00BA0D07"/>
    <w:rsid w:val="00BA3D98"/>
    <w:rsid w:val="00BB6C33"/>
    <w:rsid w:val="00BD2597"/>
    <w:rsid w:val="00BD6887"/>
    <w:rsid w:val="00BD720E"/>
    <w:rsid w:val="00BE7AFF"/>
    <w:rsid w:val="00C12AF0"/>
    <w:rsid w:val="00C318F1"/>
    <w:rsid w:val="00C40873"/>
    <w:rsid w:val="00C40C0A"/>
    <w:rsid w:val="00C44F16"/>
    <w:rsid w:val="00C55094"/>
    <w:rsid w:val="00C56E9C"/>
    <w:rsid w:val="00C64416"/>
    <w:rsid w:val="00C97C96"/>
    <w:rsid w:val="00CA4BC1"/>
    <w:rsid w:val="00CA648D"/>
    <w:rsid w:val="00CB101A"/>
    <w:rsid w:val="00CC7FF5"/>
    <w:rsid w:val="00CD77AD"/>
    <w:rsid w:val="00D00BFE"/>
    <w:rsid w:val="00D241D1"/>
    <w:rsid w:val="00D27ECA"/>
    <w:rsid w:val="00D54BF1"/>
    <w:rsid w:val="00D93E7D"/>
    <w:rsid w:val="00DC5900"/>
    <w:rsid w:val="00DD3CCC"/>
    <w:rsid w:val="00DF5D54"/>
    <w:rsid w:val="00E308B7"/>
    <w:rsid w:val="00E57BB0"/>
    <w:rsid w:val="00E63313"/>
    <w:rsid w:val="00E7248B"/>
    <w:rsid w:val="00E848CF"/>
    <w:rsid w:val="00E91D5C"/>
    <w:rsid w:val="00E95B30"/>
    <w:rsid w:val="00EB6DAA"/>
    <w:rsid w:val="00EE2ABC"/>
    <w:rsid w:val="00EF6371"/>
    <w:rsid w:val="00F82A70"/>
    <w:rsid w:val="00FB50CC"/>
    <w:rsid w:val="00FC2568"/>
    <w:rsid w:val="00FE3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DA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4C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274CEE"/>
    <w:pPr>
      <w:jc w:val="both"/>
    </w:pPr>
    <w:rPr>
      <w:b/>
      <w:szCs w:val="20"/>
    </w:rPr>
  </w:style>
  <w:style w:type="character" w:customStyle="1" w:styleId="a4">
    <w:name w:val="Основной текст Знак"/>
    <w:basedOn w:val="a0"/>
    <w:link w:val="a3"/>
    <w:rsid w:val="00274CE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74D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4D52"/>
    <w:rPr>
      <w:rFonts w:ascii="Times New Roman" w:eastAsia="Times New Roman" w:hAnsi="Times New Roman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74D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4D52"/>
    <w:rPr>
      <w:rFonts w:ascii="Times New Roman" w:eastAsia="Times New Roman" w:hAnsi="Times New Roman" w:cs="Times New Roman"/>
      <w:szCs w:val="24"/>
      <w:lang w:eastAsia="ru-RU"/>
    </w:rPr>
  </w:style>
  <w:style w:type="table" w:styleId="a9">
    <w:name w:val="Table Grid"/>
    <w:basedOn w:val="a1"/>
    <w:rsid w:val="00FE3E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sindoccountinformation">
    <w:name w:val="pagesindoccount information"/>
    <w:basedOn w:val="a0"/>
    <w:rsid w:val="004D78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2026-06-05T06:45:00Z</cp:lastPrinted>
  <dcterms:created xsi:type="dcterms:W3CDTF">2026-06-05T06:45:00Z</dcterms:created>
  <dcterms:modified xsi:type="dcterms:W3CDTF">2026-06-25T10:47:00Z</dcterms:modified>
</cp:coreProperties>
</file>